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95F3A" w14:textId="77777777" w:rsidR="00041252" w:rsidRPr="00FA5885" w:rsidRDefault="00041252" w:rsidP="00FA5885">
      <w:pPr>
        <w:pStyle w:val="Nagwek1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A5885">
        <w:rPr>
          <w:rFonts w:ascii="Arial" w:hAnsi="Arial" w:cs="Arial"/>
          <w:b/>
          <w:bCs/>
          <w:color w:val="auto"/>
          <w:sz w:val="22"/>
          <w:szCs w:val="22"/>
        </w:rPr>
        <w:t>KARTA KURSU</w:t>
      </w:r>
    </w:p>
    <w:p w14:paraId="76B9248F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37BC6E99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Studia I stopnia, semestr 5</w:t>
      </w:r>
    </w:p>
    <w:p w14:paraId="52EBA598" w14:textId="085E3E4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 xml:space="preserve">Studia </w:t>
      </w:r>
      <w:r w:rsidR="005E4C5F">
        <w:rPr>
          <w:rFonts w:ascii="Arial" w:hAnsi="Arial" w:cs="Arial"/>
          <w:b/>
          <w:sz w:val="22"/>
          <w:szCs w:val="22"/>
        </w:rPr>
        <w:t>nie</w:t>
      </w:r>
      <w:r w:rsidRPr="00FA5885">
        <w:rPr>
          <w:rFonts w:ascii="Arial" w:hAnsi="Arial" w:cs="Arial"/>
          <w:b/>
          <w:sz w:val="22"/>
          <w:szCs w:val="22"/>
        </w:rPr>
        <w:t>stacjonarne</w:t>
      </w:r>
    </w:p>
    <w:p w14:paraId="353C9308" w14:textId="77777777" w:rsidR="00041252" w:rsidRPr="00FA5885" w:rsidRDefault="00041252" w:rsidP="00041252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A5885" w:rsidRPr="00FA5885" w14:paraId="73B4E087" w14:textId="77777777" w:rsidTr="00A13FC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FE17970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7FCAE3B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Kwestia kobieca w literaturze</w:t>
            </w:r>
          </w:p>
        </w:tc>
      </w:tr>
      <w:tr w:rsidR="00FA5885" w:rsidRPr="00FA5885" w14:paraId="2B423DCB" w14:textId="77777777" w:rsidTr="00A13FC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D1685BD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41596AC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Women’s issues in literature </w:t>
            </w:r>
          </w:p>
        </w:tc>
      </w:tr>
    </w:tbl>
    <w:p w14:paraId="2749718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A5885" w:rsidRPr="00FA5885" w14:paraId="6F06C08C" w14:textId="77777777" w:rsidTr="00A13FC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7945D1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1C5406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dr Aleksandra Bednarowska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743CC7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A5885" w:rsidRPr="00FA5885" w14:paraId="591E2CA3" w14:textId="77777777" w:rsidTr="00A13FC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115AF3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7EFFA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C7CC1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Katedra Literatury i Kultury Polskiej XIX wieku</w:t>
            </w:r>
          </w:p>
        </w:tc>
      </w:tr>
      <w:tr w:rsidR="00FA5885" w:rsidRPr="00FA5885" w14:paraId="5D40BEED" w14:textId="77777777" w:rsidTr="00A13FC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5A3448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389BF2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2677CEA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043F8218" w14:textId="77777777" w:rsidTr="00A13FC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7E982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4408B17" w14:textId="249708B1" w:rsidR="00041252" w:rsidRPr="00FA5885" w:rsidRDefault="00895A65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B24F7B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6E942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p w14:paraId="1435A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kursu (cele kształcenia)</w:t>
      </w:r>
    </w:p>
    <w:p w14:paraId="6925C3C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A5885" w:rsidRPr="00FA5885" w14:paraId="50A85044" w14:textId="77777777" w:rsidTr="00A13FC8">
        <w:trPr>
          <w:trHeight w:val="1365"/>
        </w:trPr>
        <w:tc>
          <w:tcPr>
            <w:tcW w:w="9640" w:type="dxa"/>
          </w:tcPr>
          <w:p w14:paraId="68D5304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Celem kursu jest zdobycie przez studenta/studentkę:</w:t>
            </w:r>
          </w:p>
          <w:p w14:paraId="55AA7626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- wiedzy o podstawach metodologii i polach zainteresowań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(założenia teoretyczne, pojęcia, tendencje rozwojowe </w:t>
            </w:r>
          </w:p>
          <w:p w14:paraId="078385E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o uwarunkowaniach historycznych i kontekstach kulturowych dla twórczości literackiej autorów i autorek podejmujących kwestię pozycji kobiet w społeczeństwie, kulturze itp.;</w:t>
            </w:r>
          </w:p>
          <w:p w14:paraId="5BB45FDB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zmienności uwarunkowań kulturowych, prawnych, ekonomicznych i obyczajowych sytuacji kobiet w rodzinie i społeczeństwie na przestrzeni wieków;</w:t>
            </w:r>
          </w:p>
          <w:p w14:paraId="31CE413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umiejętności analizowania utworów literackich, wypowiedzi publicystycznych i materiałów biograficznych zgodnie z założeniami badań literacko-kulturowych.</w:t>
            </w:r>
          </w:p>
        </w:tc>
      </w:tr>
    </w:tbl>
    <w:p w14:paraId="641C1B8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2558767D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Warunki wstępne</w:t>
      </w:r>
    </w:p>
    <w:p w14:paraId="4DC6639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318A0179" w14:textId="77777777" w:rsidTr="00A13FC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EE76AF3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EFED6FA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66276936" w14:textId="77777777" w:rsidTr="00A13FC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66751D5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4BB07D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4F82A5CD" w14:textId="77777777" w:rsidTr="00A13FC8">
        <w:tc>
          <w:tcPr>
            <w:tcW w:w="1941" w:type="dxa"/>
            <w:shd w:val="clear" w:color="auto" w:fill="DBE5F1"/>
            <w:vAlign w:val="center"/>
          </w:tcPr>
          <w:p w14:paraId="10FC34BB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67FA3EE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59C0AB9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</w:tbl>
    <w:p w14:paraId="621F984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2241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A38881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5C9050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BD2223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776DDC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6265681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7D19CC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F79741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6837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634872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6832E4D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38148D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1D37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85A5D2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DB4D02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5CA13A8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0505F1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Efekty uczenia się</w:t>
      </w:r>
    </w:p>
    <w:p w14:paraId="165D82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A5885" w:rsidRPr="00FA5885" w14:paraId="7F57FB5E" w14:textId="77777777" w:rsidTr="00A13FC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C728CB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18D0A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E99D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C3E5709" w14:textId="77777777" w:rsidTr="00A13FC8">
        <w:trPr>
          <w:cantSplit/>
          <w:trHeight w:val="1838"/>
        </w:trPr>
        <w:tc>
          <w:tcPr>
            <w:tcW w:w="1979" w:type="dxa"/>
            <w:vMerge/>
          </w:tcPr>
          <w:p w14:paraId="6D5337F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C95D68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B536830" w14:textId="3A643633" w:rsidR="00041252" w:rsidRPr="00FA5885" w:rsidRDefault="001C3099" w:rsidP="0004125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posiada podstawową wiedzę odnośnie historycznej zmienności </w:t>
            </w:r>
            <w:r w:rsidR="009F5D26">
              <w:rPr>
                <w:rFonts w:ascii="Arial" w:hAnsi="Arial" w:cs="Arial"/>
                <w:sz w:val="22"/>
                <w:szCs w:val="22"/>
              </w:rPr>
              <w:t xml:space="preserve">stylów, nurtów, kierunków i konwencji różnorodnych zjawisk i tekstów kultury, w szczególności </w:t>
            </w:r>
            <w:r w:rsidRPr="00FA5885">
              <w:rPr>
                <w:rFonts w:ascii="Arial" w:hAnsi="Arial" w:cs="Arial"/>
                <w:sz w:val="22"/>
                <w:szCs w:val="22"/>
              </w:rPr>
              <w:t>uwarunkowań kulturowych, prawnych, ekonomicznych i obyczajowych sytuacji kobiet w rodzinie i społeczeństwie.</w:t>
            </w:r>
            <w:r w:rsidR="00041252"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D0B1F0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1A5788" w14:textId="04EBA645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  <w:p w14:paraId="1B58C947" w14:textId="29D48B24" w:rsidR="00041252" w:rsidRPr="00FA5885" w:rsidRDefault="009F5D26" w:rsidP="00462A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Student/ka zna i rozumie podstawowe metody analizy i interpretacji, wartościowania i problematyzowania rozmaitych tekstów kultury, właściwe dla wybranych teorii, nurtów i szkół badawczych, w szczególności feminizmu.</w:t>
            </w:r>
          </w:p>
        </w:tc>
        <w:tc>
          <w:tcPr>
            <w:tcW w:w="2365" w:type="dxa"/>
          </w:tcPr>
          <w:p w14:paraId="382E69C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BFD75" w14:textId="37337C02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K_W0</w:t>
            </w:r>
            <w:r w:rsidR="005F5023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0F2AD730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B3794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5E1EA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26CFA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703A3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61E792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B0CA1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B328C5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B25572" w14:textId="79C5F193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</w:t>
            </w:r>
            <w:r w:rsidR="005F5023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7C33D9F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9DE0D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1AF57A16" w14:textId="77777777" w:rsidTr="00A13FC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C7799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90556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028DEB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4D09846" w14:textId="77777777" w:rsidTr="00A13FC8">
        <w:trPr>
          <w:cantSplit/>
          <w:trHeight w:val="2116"/>
        </w:trPr>
        <w:tc>
          <w:tcPr>
            <w:tcW w:w="1985" w:type="dxa"/>
            <w:vMerge/>
          </w:tcPr>
          <w:p w14:paraId="565962C6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E2F3C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  <w:p w14:paraId="086B5047" w14:textId="56F35EFC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</w:t>
            </w:r>
            <w:r w:rsidR="005F5023">
              <w:rPr>
                <w:rFonts w:ascii="Arial" w:hAnsi="Arial" w:cs="Arial"/>
                <w:sz w:val="22"/>
                <w:szCs w:val="22"/>
              </w:rPr>
              <w:t>/ka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analizuje i interpretuje rozmaite typy tekstów kultury, rozpoznając </w:t>
            </w:r>
            <w:r w:rsidR="005F5023">
              <w:rPr>
                <w:rFonts w:ascii="Arial" w:hAnsi="Arial" w:cs="Arial"/>
                <w:sz w:val="22"/>
                <w:szCs w:val="22"/>
              </w:rPr>
              <w:t>różnorodne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zjawiska i określając ich cechy oraz funkcje przy wykorzystaniu odpowiednich metod i narzędzi badawczych. </w:t>
            </w:r>
          </w:p>
          <w:p w14:paraId="0D55F1C9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296FE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  <w:p w14:paraId="4A05D556" w14:textId="0546396D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</w:t>
            </w:r>
            <w:r w:rsidR="005F5023">
              <w:rPr>
                <w:rFonts w:ascii="Arial" w:hAnsi="Arial" w:cs="Arial"/>
                <w:sz w:val="22"/>
                <w:szCs w:val="22"/>
              </w:rPr>
              <w:t xml:space="preserve">/ka </w:t>
            </w:r>
            <w:r w:rsidRPr="00FA5885">
              <w:rPr>
                <w:rFonts w:ascii="Arial" w:hAnsi="Arial" w:cs="Arial"/>
                <w:sz w:val="22"/>
                <w:szCs w:val="22"/>
              </w:rPr>
              <w:t>posługuje się̨ ujęciami teoretycznymi</w:t>
            </w:r>
            <w:r w:rsidR="009823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82304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="009823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82304"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odpowiednią terminologią i metodami w analizach i interpretacjach rozmaitych tekstów kultury oraz przekazów medialnych. </w:t>
            </w:r>
          </w:p>
          <w:p w14:paraId="11B6E07D" w14:textId="0AAA803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FCEE0A5" w14:textId="142E5C0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K_U0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0D97DE1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2FED8D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901DB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88FAE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0E9A01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36FEA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D3B118" w14:textId="77B174A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283DC58E" w14:textId="3AE638CF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6E9E68" w14:textId="77777777" w:rsidR="00041252" w:rsidRPr="00FA5885" w:rsidRDefault="00041252" w:rsidP="00462A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3548D970" w14:textId="77777777" w:rsidTr="00A13FC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BFC19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67388F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95A38F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1A2C2375" w14:textId="77777777" w:rsidTr="00A13FC8">
        <w:trPr>
          <w:cantSplit/>
          <w:trHeight w:val="1984"/>
        </w:trPr>
        <w:tc>
          <w:tcPr>
            <w:tcW w:w="1985" w:type="dxa"/>
            <w:vMerge/>
          </w:tcPr>
          <w:p w14:paraId="46CA78E0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08C056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  <w:p w14:paraId="76B782E6" w14:textId="1909DA55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="00982304">
              <w:rPr>
                <w:rFonts w:ascii="Arial" w:hAnsi="Arial" w:cs="Arial"/>
                <w:sz w:val="22"/>
                <w:szCs w:val="22"/>
              </w:rPr>
              <w:t>docenia i szanuje dziedzictwo kulturalne Polski, Europy i kultur pozaeuropejskich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25ACE2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66598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  <w:p w14:paraId="19094008" w14:textId="7F9666FD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</w:t>
            </w:r>
            <w:r w:rsidR="00982304">
              <w:rPr>
                <w:rFonts w:ascii="Arial" w:hAnsi="Arial" w:cs="Arial"/>
                <w:sz w:val="22"/>
                <w:szCs w:val="22"/>
              </w:rPr>
              <w:t>/ka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2304">
              <w:rPr>
                <w:rFonts w:ascii="Arial" w:hAnsi="Arial" w:cs="Arial"/>
                <w:sz w:val="22"/>
                <w:szCs w:val="22"/>
              </w:rPr>
              <w:t>jest gotowa do prowadzenia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 dialogu międzykulturowego.</w:t>
            </w:r>
          </w:p>
          <w:p w14:paraId="32867561" w14:textId="5E69B9C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B51C71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4F36FD" w14:textId="51BCCB2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K_K0</w:t>
            </w:r>
            <w:r w:rsidR="00982304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68FD50F7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17F1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94651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7F6EF" w14:textId="5A7F8FFD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1</w:t>
            </w:r>
            <w:r w:rsidR="00982304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2957165" w14:textId="25E5A375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90B5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5885" w:rsidRPr="00FA5885" w14:paraId="70B81169" w14:textId="77777777" w:rsidTr="00A13FC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48ED3" w14:textId="77777777" w:rsidR="00041252" w:rsidRPr="00FA5885" w:rsidRDefault="00041252" w:rsidP="00A13FC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A5885" w:rsidRPr="00FA5885" w14:paraId="44EA6935" w14:textId="77777777" w:rsidTr="00A13FC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80E46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BC71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F950BD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40ED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A5885" w:rsidRPr="00FA5885" w14:paraId="682F227D" w14:textId="77777777" w:rsidTr="00A13FC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D2EFF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A4BDA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0FF3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E0E0BA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BE24B8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379556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60CE7A4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C35ED8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E637E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9FC378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BEABA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5705F605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BC079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A7CFE2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7B02CF7C" w14:textId="77777777" w:rsidTr="00A13FC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4B0D1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21414874" w14:textId="74AE371D" w:rsidR="00041252" w:rsidRPr="00FA5885" w:rsidRDefault="005E4C5F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5469B" w14:textId="41B751DD" w:rsidR="00041252" w:rsidRPr="00FA5885" w:rsidRDefault="005E4C5F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F2988C" w14:textId="38A55179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CD336C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A781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0E02D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8FCE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5A32EE9C" w14:textId="77777777" w:rsidTr="00A13FC8">
        <w:trPr>
          <w:trHeight w:val="462"/>
        </w:trPr>
        <w:tc>
          <w:tcPr>
            <w:tcW w:w="1611" w:type="dxa"/>
            <w:vAlign w:val="center"/>
          </w:tcPr>
          <w:p w14:paraId="35DEC37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DFD194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F6D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B81C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0DE038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3A7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BECF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2BDFB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F8C32A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864230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14A1D99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metod prowadzenia zajęć</w:t>
      </w:r>
    </w:p>
    <w:p w14:paraId="2024E8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39F489E9" w14:textId="77777777" w:rsidTr="00A13FC8">
        <w:trPr>
          <w:trHeight w:val="791"/>
        </w:trPr>
        <w:tc>
          <w:tcPr>
            <w:tcW w:w="9622" w:type="dxa"/>
          </w:tcPr>
          <w:p w14:paraId="42F9036B" w14:textId="77777777" w:rsidR="00041252" w:rsidRPr="00FA5885" w:rsidRDefault="00041252" w:rsidP="00A13FC8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604F630" w14:textId="77777777" w:rsidR="00041252" w:rsidRPr="00FA5885" w:rsidRDefault="00041252" w:rsidP="00A13FC8">
            <w:pPr>
              <w:pStyle w:val="Akapitzlist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Krótkie wypowiedzi studenta/studentki na zadane pytania dotyczące lektury, projekt grupowy, wystąpienia, udział w debatach i dyskusjach.</w:t>
            </w:r>
          </w:p>
          <w:p w14:paraId="676572DE" w14:textId="77777777" w:rsidR="00041252" w:rsidRPr="00FA5885" w:rsidRDefault="00041252" w:rsidP="00A13FC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5B929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514DBF1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Formy sprawdzania efektów uczenia się</w:t>
      </w:r>
    </w:p>
    <w:p w14:paraId="1C4681E6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A5885" w:rsidRPr="00FA5885" w14:paraId="4575ADDC" w14:textId="77777777" w:rsidTr="00A13FC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F203C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8713F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152F6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C7C83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582133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FE5EBE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85883A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C7CD7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166F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E78797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D95CC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C8B96D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7E4590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3FA3A5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A5885" w:rsidRPr="00FA5885" w14:paraId="4D8CA923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9B9E3F" w14:textId="77777777" w:rsidR="00041252" w:rsidRPr="00FA5885" w:rsidRDefault="00041252" w:rsidP="00A13FC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312C21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D833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0978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2AE4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B49A2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ACB7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D8E3E" w14:textId="362586EA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36C8D3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C31A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DC5DC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6FE8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03D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313A0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7A08FE70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418832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512AFE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2B3D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A1C3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4A47E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5001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D0913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610E82" w14:textId="58B59579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764501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41FE8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CF09C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673E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A2F2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ECB4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6D8888E8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160F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76E50C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1D3C3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9C72C9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EC4A3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E7AE2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0989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A6F8E" w14:textId="52CAF541" w:rsidR="00041252" w:rsidRPr="00FA5885" w:rsidRDefault="00982304" w:rsidP="00A13F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569C3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B3A69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0B13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05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FEF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18913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5A31EB6C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9F90B8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23B9B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0E63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C8AB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1A9C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B0C5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751F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3EA191" w14:textId="4F2FA723" w:rsidR="00041252" w:rsidRPr="00FA5885" w:rsidRDefault="00982304" w:rsidP="00A13F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C91449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81C21D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4B0F8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A02A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021E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081D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25161BD5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2171A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612620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473CC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35E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C59A7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C2B69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E4B5E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220A3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E065E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7714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561D49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6971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EA06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DC43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38A23E5E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3672C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FDEF3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7C99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E264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EA1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3BC9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63CD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85A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CE1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3FB7F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822D1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07BBF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1F36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A485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B06093D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619D5E1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2A627B0C" w14:textId="77777777" w:rsidTr="00A13FC8">
        <w:tc>
          <w:tcPr>
            <w:tcW w:w="1941" w:type="dxa"/>
            <w:shd w:val="clear" w:color="auto" w:fill="DBE5F1"/>
            <w:vAlign w:val="center"/>
          </w:tcPr>
          <w:p w14:paraId="6D30B9E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159C42B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C75DE4" w14:textId="63778166" w:rsidR="00041252" w:rsidRPr="00FA5885" w:rsidRDefault="00041252" w:rsidP="00A13FC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86B">
              <w:rPr>
                <w:rFonts w:ascii="Arial" w:hAnsi="Arial" w:cs="Arial"/>
                <w:sz w:val="22"/>
                <w:szCs w:val="22"/>
              </w:rPr>
              <w:t xml:space="preserve">Aktywność na zajęciach, </w:t>
            </w:r>
            <w:r w:rsidRPr="00FA5885">
              <w:rPr>
                <w:rFonts w:ascii="Arial" w:hAnsi="Arial" w:cs="Arial"/>
                <w:sz w:val="22"/>
                <w:szCs w:val="22"/>
              </w:rPr>
              <w:t>udział w dyskusjach</w:t>
            </w:r>
            <w:r w:rsidR="00F8486B">
              <w:rPr>
                <w:rFonts w:ascii="Arial" w:hAnsi="Arial" w:cs="Arial"/>
                <w:sz w:val="22"/>
                <w:szCs w:val="22"/>
              </w:rPr>
              <w:t>,</w:t>
            </w:r>
            <w:r w:rsidR="00F8486B"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86B">
              <w:rPr>
                <w:rFonts w:ascii="Arial" w:hAnsi="Arial" w:cs="Arial"/>
                <w:sz w:val="22"/>
                <w:szCs w:val="22"/>
              </w:rPr>
              <w:t>p</w:t>
            </w:r>
            <w:r w:rsidR="00F8486B" w:rsidRPr="00FA5885">
              <w:rPr>
                <w:rFonts w:ascii="Arial" w:hAnsi="Arial" w:cs="Arial"/>
                <w:sz w:val="22"/>
                <w:szCs w:val="22"/>
              </w:rPr>
              <w:t>rojekt grupowy</w:t>
            </w:r>
            <w:r w:rsidR="00F8486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69DD7A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173A2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14B8AE21" w14:textId="77777777" w:rsidTr="00A13FC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91EA5E2" w14:textId="77777777" w:rsidR="00041252" w:rsidRPr="00FA5885" w:rsidRDefault="00041252" w:rsidP="00A13FC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7CEC664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29DA466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CEFF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18FD27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Treści merytoryczne (wykaz tematów)</w:t>
      </w:r>
    </w:p>
    <w:p w14:paraId="058A0E5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BD48E1D" w14:textId="77777777" w:rsidTr="00A13FC8">
        <w:trPr>
          <w:trHeight w:val="1136"/>
        </w:trPr>
        <w:tc>
          <w:tcPr>
            <w:tcW w:w="9622" w:type="dxa"/>
          </w:tcPr>
          <w:p w14:paraId="65796A99" w14:textId="26896342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1840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Pr="00D81840">
              <w:rPr>
                <w:rFonts w:ascii="Arial" w:hAnsi="Arial" w:cs="Arial"/>
                <w:sz w:val="22"/>
                <w:szCs w:val="22"/>
              </w:rPr>
              <w:t xml:space="preserve"> – definicja pojęcia w ro</w:t>
            </w:r>
            <w:r>
              <w:rPr>
                <w:rFonts w:ascii="Arial" w:hAnsi="Arial" w:cs="Arial"/>
                <w:sz w:val="22"/>
                <w:szCs w:val="22"/>
              </w:rPr>
              <w:t xml:space="preserve">zumieniu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Judith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Butler</w:t>
            </w:r>
          </w:p>
          <w:p w14:paraId="3B725840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Kobieta pisarka</w:t>
            </w:r>
          </w:p>
          <w:p w14:paraId="07646467" w14:textId="39113DB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Ciało, cielesność, kobiecość.</w:t>
            </w:r>
          </w:p>
          <w:p w14:paraId="316C6F8D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Niebinarność</w:t>
            </w:r>
          </w:p>
          <w:p w14:paraId="28004D8A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Macierzyństwo</w:t>
            </w:r>
          </w:p>
          <w:p w14:paraId="01B6C235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Kobieta jako „inna”, „obca”, „wykluczona”</w:t>
            </w:r>
          </w:p>
          <w:p w14:paraId="5B45107E" w14:textId="77777777" w:rsidR="00D81840" w:rsidRPr="00D81840" w:rsidRDefault="00D81840" w:rsidP="00D81840">
            <w:pPr>
              <w:pStyle w:val="Lista2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1840">
              <w:rPr>
                <w:rFonts w:ascii="Arial" w:hAnsi="Arial" w:cs="Arial"/>
                <w:sz w:val="22"/>
                <w:szCs w:val="22"/>
              </w:rPr>
              <w:t>Wojna, Zagłada z perspektywy kobiet</w:t>
            </w:r>
          </w:p>
          <w:p w14:paraId="137B4A0D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5CF3F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D08D1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podstawowej</w:t>
      </w:r>
    </w:p>
    <w:p w14:paraId="76545C7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FCDB5DE" w14:textId="77777777" w:rsidTr="00A13FC8">
        <w:trPr>
          <w:trHeight w:val="1098"/>
        </w:trPr>
        <w:tc>
          <w:tcPr>
            <w:tcW w:w="9622" w:type="dxa"/>
          </w:tcPr>
          <w:p w14:paraId="1D6CE561" w14:textId="77777777" w:rsidR="00041252" w:rsidRPr="00FA5885" w:rsidRDefault="00041252" w:rsidP="00A13FC8">
            <w:pPr>
              <w:pStyle w:val="Nagwek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Literatura obowiązkowa:</w:t>
            </w:r>
          </w:p>
          <w:p w14:paraId="75A8761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C7C8AB" w14:textId="77777777" w:rsidR="00041252" w:rsidRPr="00FA5885" w:rsidRDefault="00041252" w:rsidP="00041252">
            <w:pPr>
              <w:pStyle w:val="Tekstprzypisudolnego"/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Virginia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Woolf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Własny pokój</w:t>
            </w:r>
            <w:r w:rsidRPr="00FA5885">
              <w:rPr>
                <w:rFonts w:ascii="Arial" w:hAnsi="Arial" w:cs="Arial"/>
                <w:sz w:val="22"/>
                <w:szCs w:val="22"/>
              </w:rPr>
              <w:t>, tłum. Ewa Krasińska, Warszawa: Sic!, 2002.</w:t>
            </w:r>
          </w:p>
          <w:p w14:paraId="3D6A2050" w14:textId="77777777" w:rsidR="00041252" w:rsidRPr="00FA5885" w:rsidRDefault="00041252" w:rsidP="00041252">
            <w:pPr>
              <w:pStyle w:val="Tekstprzypisudolnego"/>
              <w:widowControl/>
              <w:numPr>
                <w:ilvl w:val="0"/>
                <w:numId w:val="2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Charlotte Salomon,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Life or Theatre? </w:t>
            </w:r>
            <w:hyperlink r:id="rId7" w:history="1">
              <w:r w:rsidRPr="00FA5885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https://charlotte.jck.nl</w:t>
              </w:r>
            </w:hyperlink>
          </w:p>
          <w:p w14:paraId="2B666EE3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Bożena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Keff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Utwór o matce i ojczyźnie. </w:t>
            </w:r>
            <w:r w:rsidRPr="00FA5885">
              <w:rPr>
                <w:rFonts w:ascii="Arial" w:hAnsi="Arial" w:cs="Arial"/>
                <w:sz w:val="22"/>
                <w:szCs w:val="22"/>
              </w:rPr>
              <w:t>Kraków: HA!ART, 2008.</w:t>
            </w:r>
          </w:p>
          <w:p w14:paraId="13B8BB6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Mascha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Kaléko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Moje epitafium. 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Tłum. Ryszard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Wojnakowski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FA5885">
              <w:rPr>
                <w:rFonts w:ascii="Arial" w:hAnsi="Arial" w:cs="Arial"/>
                <w:sz w:val="22"/>
                <w:szCs w:val="22"/>
              </w:rPr>
              <w:t>Kraków: Austeria, 2017.</w:t>
            </w:r>
          </w:p>
          <w:p w14:paraId="30FB30F2" w14:textId="77777777" w:rsidR="00041252" w:rsidRPr="00FA5885" w:rsidRDefault="00041252" w:rsidP="00041252">
            <w:pPr>
              <w:pStyle w:val="Lista2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Claudia Rankine,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Citizen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, Toni Morrison,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Samoszacunek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FA5885">
              <w:rPr>
                <w:rFonts w:ascii="Arial" w:hAnsi="Arial" w:cs="Arial"/>
                <w:sz w:val="22"/>
                <w:szCs w:val="22"/>
              </w:rPr>
              <w:t>Eseje i medytacje, tłum. Kaja Gucio, Poznań: Wydawnictwo Poznańskie, 2023</w:t>
            </w:r>
          </w:p>
          <w:p w14:paraId="7BF84DCD" w14:textId="77777777" w:rsidR="00041252" w:rsidRPr="00FA5885" w:rsidRDefault="00041252" w:rsidP="002A1F80">
            <w:pPr>
              <w:pStyle w:val="Lista2"/>
              <w:ind w:left="72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C704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AFED08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28E83392" w14:textId="77777777" w:rsidTr="00A13FC8">
        <w:trPr>
          <w:trHeight w:val="1112"/>
        </w:trPr>
        <w:tc>
          <w:tcPr>
            <w:tcW w:w="9622" w:type="dxa"/>
          </w:tcPr>
          <w:p w14:paraId="3C92B119" w14:textId="77777777" w:rsidR="00041252" w:rsidRPr="00FA5885" w:rsidRDefault="00041252" w:rsidP="00A13FC8">
            <w:pPr>
              <w:pStyle w:val="Nagwek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Literatura uzupełniająca </w:t>
            </w:r>
          </w:p>
          <w:p w14:paraId="62A0CEB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Beauvoir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Druga płeć</w:t>
            </w:r>
            <w:r w:rsidRPr="00FA5885">
              <w:rPr>
                <w:rFonts w:ascii="Arial" w:hAnsi="Arial" w:cs="Arial"/>
                <w:sz w:val="22"/>
                <w:szCs w:val="22"/>
              </w:rPr>
              <w:t>, t. I, przeł. G. Mycielska, t. II, przeł. M. Leśniewska, Kraków 1972.</w:t>
            </w:r>
          </w:p>
          <w:p w14:paraId="4E26487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Ciało i tekst. Feminizm w literaturoznawstwie – antologia szkiców</w:t>
            </w:r>
            <w:r w:rsidRPr="00FA5885">
              <w:rPr>
                <w:rFonts w:ascii="Arial" w:hAnsi="Arial" w:cs="Arial"/>
                <w:sz w:val="22"/>
                <w:szCs w:val="22"/>
              </w:rPr>
              <w:t>, pod red. A. Nasiłowskiej, Warszawa 2009.</w:t>
            </w:r>
          </w:p>
          <w:p w14:paraId="2DB81511" w14:textId="77777777" w:rsidR="00041252" w:rsidRPr="00FA5885" w:rsidRDefault="00041252" w:rsidP="007A20A2">
            <w:pPr>
              <w:pStyle w:val="Nagwek1"/>
              <w:numPr>
                <w:ilvl w:val="0"/>
                <w:numId w:val="3"/>
              </w:numPr>
              <w:tabs>
                <w:tab w:val="num" w:pos="360"/>
              </w:tabs>
              <w:spacing w:before="0"/>
              <w:ind w:left="0" w:firstLine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Babik M., 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Polskie koncepcje wychowania seksualnego w latach 1900-1939, </w:t>
            </w: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>Kraków 2010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.</w:t>
            </w:r>
          </w:p>
          <w:p w14:paraId="0A0CFA5B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Foucault M.,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Historia seksualności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wstęp T. Komendant, t. I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Wola wiedzy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B. Banasiak, K. Matuszewski, Warszawa 1995.</w:t>
            </w:r>
          </w:p>
          <w:p w14:paraId="2EED2BFB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Gromkowska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-Melosik A.,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Kobieta epoki wiktoriańskiej. Tożsamość, ciało i </w:t>
            </w:r>
            <w:proofErr w:type="spellStart"/>
            <w:r w:rsidRPr="00FA5885">
              <w:rPr>
                <w:rFonts w:ascii="Arial" w:hAnsi="Arial" w:cs="Arial"/>
                <w:i/>
                <w:sz w:val="22"/>
                <w:szCs w:val="22"/>
              </w:rPr>
              <w:t>medykalizacja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 Kraków 2013</w:t>
            </w:r>
          </w:p>
          <w:p w14:paraId="5BBD1B7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Górnicka-Boratyńska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Stańmy się sobą. Cztery projekty emancypacji (1863-1939)</w:t>
            </w:r>
            <w:r w:rsidRPr="00FA5885">
              <w:rPr>
                <w:rFonts w:ascii="Arial" w:hAnsi="Arial" w:cs="Arial"/>
                <w:sz w:val="22"/>
                <w:szCs w:val="22"/>
              </w:rPr>
              <w:t>, Izabelin 2001.</w:t>
            </w:r>
          </w:p>
          <w:p w14:paraId="00D48C6A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I.,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dla średnio zaawansowanych. Wykłady szczecińskie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Warszawa 2008. 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751B779A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edukacja na ziemiach polskich w XIX i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39C83885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kultura. Kobiety wśród twórców kultury intelektualnej i artystycznej w dobie rozbiorów i w niepodległym państwie polskim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512D28F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 życia codziennego.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1997.</w:t>
            </w:r>
          </w:p>
          <w:p w14:paraId="4C8AA0F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małżeństwo. Społeczno-kulturowe aspekty seksualności.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2004.</w:t>
            </w:r>
          </w:p>
          <w:p w14:paraId="7D4D236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społeczeństwo na ziemiach polskich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1353145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polityki. Polska na tle porównawczym w XIX i początkach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1994.</w:t>
            </w:r>
          </w:p>
          <w:p w14:paraId="753EECE5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 w niepodległej Polsce 1918-1939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0A12F10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Krytyka feministyczna, Siostra teorii i historii literatury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G. Borkowska, L. Sikorska, Warszawa 2000.</w:t>
            </w:r>
          </w:p>
          <w:p w14:paraId="13B43E6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Kulesza-Sikorska J.,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Zło tolerowane. Prostytucja w Królestwie Polskim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04C9DD9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Łebkowska A.,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Kulturowa teoria literatury. Główne pojęcia i problemy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M. P. Markowski, R. Nycz, Kraków 2006.</w:t>
            </w:r>
          </w:p>
          <w:p w14:paraId="4F47A9B9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Phillips U.,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Narcyza Żmichowska. Feminizm i religia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K. Bojarska, Warszawa 2008.</w:t>
            </w:r>
          </w:p>
          <w:p w14:paraId="0B47084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Pisarstwo kobiet między dwoma dwudziestoleciami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red. I.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A. Galant, Kraków 2011.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3F1679F8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Szczuka K.,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Kopciuszek, Frankenstein i inne. Feminizm wobec mitu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5C51EC9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Walczewska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Damy, rycerze, feministki. Kobiecy dyskurs emancypacyjny w Polsce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DED6FD6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F1ECF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321DE2F0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97CEB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5885" w:rsidRPr="00FA5885" w14:paraId="6DCCFEEE" w14:textId="77777777" w:rsidTr="00A13FC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E1AE1A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5E0E5B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FD8DE17" w14:textId="0B33E7EA" w:rsidR="00041252" w:rsidRPr="00FA5885" w:rsidRDefault="005E4C5F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FA5885" w:rsidRPr="00FA5885" w14:paraId="21BCC637" w14:textId="77777777" w:rsidTr="00A13FC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C5CE3EC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A0D17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E9192E2" w14:textId="086A40C6" w:rsidR="00041252" w:rsidRPr="00FA5885" w:rsidRDefault="005E4C5F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A5885" w:rsidRPr="00FA5885" w14:paraId="65E68F7C" w14:textId="77777777" w:rsidTr="00A13FC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0CE4D9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3B453DE" w14:textId="77777777" w:rsidR="00041252" w:rsidRPr="00FA5885" w:rsidRDefault="00041252" w:rsidP="00A13FC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0228DD" w14:textId="09991472" w:rsidR="00041252" w:rsidRPr="00FA5885" w:rsidRDefault="00F8486B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FA5885" w:rsidRPr="00FA5885" w14:paraId="71DC3F77" w14:textId="77777777" w:rsidTr="00A13FC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91B62C9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AA991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642F5CB" w14:textId="79442854" w:rsidR="00041252" w:rsidRPr="00FA5885" w:rsidRDefault="005E4C5F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bookmarkStart w:id="0" w:name="_GoBack"/>
            <w:bookmarkEnd w:id="0"/>
            <w:r w:rsidR="000D01CE"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FA5885" w:rsidRPr="00FA5885" w14:paraId="5BE6C6FE" w14:textId="77777777" w:rsidTr="00A13FC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7BA67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AD6B1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2F2E92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09E33220" w14:textId="77777777" w:rsidTr="00A13FC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F6CF1F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8B55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95F58EC" w14:textId="3437EF4D" w:rsidR="00041252" w:rsidRPr="00FA5885" w:rsidRDefault="00F8486B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FA5885" w:rsidRPr="00FA5885" w14:paraId="0031C521" w14:textId="77777777" w:rsidTr="00A13FC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06A7A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5B7E93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F13A872" w14:textId="51613726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18774E97" w14:textId="77777777" w:rsidTr="00A13FC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6440CF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16F30E" w14:textId="7A4507C2" w:rsidR="00041252" w:rsidRPr="00FA5885" w:rsidRDefault="002A1F80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FA5885" w:rsidRPr="00FA5885" w14:paraId="591E839D" w14:textId="77777777" w:rsidTr="00A13FC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0EAF21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614846" w14:textId="65344814" w:rsidR="00041252" w:rsidRPr="00FA5885" w:rsidRDefault="002A1F80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02AC043E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205BAF16" w14:textId="77777777" w:rsidR="00F77843" w:rsidRPr="00FA5885" w:rsidRDefault="00F77843">
      <w:pPr>
        <w:rPr>
          <w:rFonts w:ascii="Arial" w:hAnsi="Arial" w:cs="Arial"/>
          <w:sz w:val="22"/>
          <w:szCs w:val="22"/>
        </w:rPr>
      </w:pPr>
    </w:p>
    <w:sectPr w:rsidR="00F77843" w:rsidRPr="00FA5885" w:rsidSect="0004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720" w:right="720" w:bottom="720" w:left="720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5B5C" w14:textId="77777777" w:rsidR="00232004" w:rsidRDefault="00232004">
      <w:r>
        <w:separator/>
      </w:r>
    </w:p>
  </w:endnote>
  <w:endnote w:type="continuationSeparator" w:id="0">
    <w:p w14:paraId="31649AC3" w14:textId="77777777" w:rsidR="00232004" w:rsidRDefault="0023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30B60" w14:textId="77777777" w:rsidR="001455C4" w:rsidRDefault="00145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65D60" w14:textId="550B09E1" w:rsidR="001455C4" w:rsidRDefault="00403BE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E4C5F">
      <w:rPr>
        <w:noProof/>
      </w:rPr>
      <w:t>5</w:t>
    </w:r>
    <w:r>
      <w:fldChar w:fldCharType="end"/>
    </w:r>
  </w:p>
  <w:p w14:paraId="08B90139" w14:textId="77777777" w:rsidR="001455C4" w:rsidRDefault="001455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C1FF5" w14:textId="77777777" w:rsidR="001455C4" w:rsidRDefault="0014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666B6" w14:textId="77777777" w:rsidR="00232004" w:rsidRDefault="00232004">
      <w:r>
        <w:separator/>
      </w:r>
    </w:p>
  </w:footnote>
  <w:footnote w:type="continuationSeparator" w:id="0">
    <w:p w14:paraId="730CC082" w14:textId="77777777" w:rsidR="00232004" w:rsidRDefault="00232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B68B6" w14:textId="77777777" w:rsidR="001455C4" w:rsidRDefault="00145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FDB70" w14:textId="77777777" w:rsidR="001455C4" w:rsidRDefault="001455C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A531E" w14:textId="77777777" w:rsidR="001455C4" w:rsidRDefault="001455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3FEF"/>
    <w:multiLevelType w:val="hybridMultilevel"/>
    <w:tmpl w:val="C61CC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642120"/>
    <w:multiLevelType w:val="hybridMultilevel"/>
    <w:tmpl w:val="0AF00892"/>
    <w:lvl w:ilvl="0" w:tplc="4AFE6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EF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28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820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06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C4C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84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F03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55372CE"/>
    <w:multiLevelType w:val="hybridMultilevel"/>
    <w:tmpl w:val="7C6E005A"/>
    <w:lvl w:ilvl="0" w:tplc="A1407E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0D3AE4"/>
    <w:multiLevelType w:val="hybridMultilevel"/>
    <w:tmpl w:val="B47A5C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4A743E"/>
    <w:multiLevelType w:val="multilevel"/>
    <w:tmpl w:val="7BAA99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52"/>
    <w:rsid w:val="00041252"/>
    <w:rsid w:val="000439ED"/>
    <w:rsid w:val="000D01CE"/>
    <w:rsid w:val="001320FD"/>
    <w:rsid w:val="001455C4"/>
    <w:rsid w:val="001C3099"/>
    <w:rsid w:val="00207AE0"/>
    <w:rsid w:val="00232004"/>
    <w:rsid w:val="00282332"/>
    <w:rsid w:val="0028639F"/>
    <w:rsid w:val="002A1F80"/>
    <w:rsid w:val="002F4F4E"/>
    <w:rsid w:val="002F5B3B"/>
    <w:rsid w:val="00403BEA"/>
    <w:rsid w:val="004252F1"/>
    <w:rsid w:val="00462AF2"/>
    <w:rsid w:val="004E6110"/>
    <w:rsid w:val="0050312F"/>
    <w:rsid w:val="005B140F"/>
    <w:rsid w:val="005E4C5F"/>
    <w:rsid w:val="005F5023"/>
    <w:rsid w:val="006A5EDE"/>
    <w:rsid w:val="007A20A2"/>
    <w:rsid w:val="00891819"/>
    <w:rsid w:val="00895A65"/>
    <w:rsid w:val="009269CB"/>
    <w:rsid w:val="00982304"/>
    <w:rsid w:val="00996967"/>
    <w:rsid w:val="009F5D26"/>
    <w:rsid w:val="00A5398A"/>
    <w:rsid w:val="00AC4131"/>
    <w:rsid w:val="00B26820"/>
    <w:rsid w:val="00D81840"/>
    <w:rsid w:val="00E67A57"/>
    <w:rsid w:val="00F77843"/>
    <w:rsid w:val="00F8486B"/>
    <w:rsid w:val="00FA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00FC"/>
  <w15:chartTrackingRefBased/>
  <w15:docId w15:val="{56325ADC-07D4-2D43-BC80-B50F32F3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1252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412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2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2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2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2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2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2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2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2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2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2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2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2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2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2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2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2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2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2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2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2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2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2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2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2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25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4125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41252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04125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customStyle="1" w:styleId="Zawartotabeli">
    <w:name w:val="Zawartość tabeli"/>
    <w:basedOn w:val="Normalny"/>
    <w:rsid w:val="00041252"/>
    <w:pPr>
      <w:suppressLineNumbers/>
    </w:pPr>
  </w:style>
  <w:style w:type="paragraph" w:customStyle="1" w:styleId="BalloonText1">
    <w:name w:val="Balloon Text1"/>
    <w:basedOn w:val="Normalny"/>
    <w:rsid w:val="0004125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0412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252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Lista2">
    <w:name w:val="List 2"/>
    <w:basedOn w:val="Normalny"/>
    <w:uiPriority w:val="99"/>
    <w:unhideWhenUsed/>
    <w:rsid w:val="00041252"/>
    <w:pPr>
      <w:ind w:left="566" w:hanging="283"/>
      <w:contextualSpacing/>
    </w:pPr>
  </w:style>
  <w:style w:type="character" w:styleId="Hipercze">
    <w:name w:val="Hyperlink"/>
    <w:uiPriority w:val="99"/>
    <w:unhideWhenUsed/>
    <w:rsid w:val="00041252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12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3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harlotte.jck.n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Bednarowska, Aleksandra</dc:creator>
  <cp:keywords/>
  <dc:description/>
  <cp:lastModifiedBy>Admin</cp:lastModifiedBy>
  <cp:revision>7</cp:revision>
  <dcterms:created xsi:type="dcterms:W3CDTF">2025-02-23T11:43:00Z</dcterms:created>
  <dcterms:modified xsi:type="dcterms:W3CDTF">2025-12-05T14:04:00Z</dcterms:modified>
</cp:coreProperties>
</file>